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39FA8" w14:textId="77777777" w:rsidR="001B2FFB" w:rsidRDefault="008A4A40">
      <w:pPr>
        <w:rPr>
          <w:i/>
          <w:color w:val="000000" w:themeColor="text1"/>
          <w:sz w:val="48"/>
          <w:szCs w:val="48"/>
        </w:rPr>
      </w:pPr>
      <w:r>
        <w:rPr>
          <w:noProof/>
        </w:rPr>
        <w:drawing>
          <wp:inline distT="0" distB="0" distL="0" distR="0" wp14:anchorId="6F7C43E9" wp14:editId="0D462574">
            <wp:extent cx="1272540" cy="1228725"/>
            <wp:effectExtent l="0" t="0" r="3810" b="9525"/>
            <wp:docPr id="1" name="Picture 1" descr="C:\Users\annemarie.juhlin\Pictures\teamlogo_1070_1344368016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marie.juhlin\Pictures\teamlogo_1070_13443680167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BBE">
        <w:t xml:space="preserve">  </w:t>
      </w:r>
      <w:r w:rsidR="00A73BBE" w:rsidRPr="00AE2FBF">
        <w:rPr>
          <w:b/>
          <w:color w:val="000000" w:themeColor="text1"/>
          <w:sz w:val="48"/>
          <w:szCs w:val="48"/>
        </w:rPr>
        <w:t>Prince William Swim Club</w:t>
      </w:r>
      <w:r w:rsidR="00A73BBE" w:rsidRPr="00AE2FBF">
        <w:rPr>
          <w:color w:val="000000" w:themeColor="text1"/>
          <w:sz w:val="48"/>
          <w:szCs w:val="48"/>
        </w:rPr>
        <w:t xml:space="preserve"> </w:t>
      </w:r>
      <w:r w:rsidR="00A73BBE" w:rsidRPr="00AE2FBF">
        <w:rPr>
          <w:i/>
          <w:color w:val="000000" w:themeColor="text1"/>
          <w:sz w:val="48"/>
          <w:szCs w:val="48"/>
        </w:rPr>
        <w:t xml:space="preserve">“The </w:t>
      </w:r>
      <w:proofErr w:type="spellStart"/>
      <w:r w:rsidR="00A73BBE" w:rsidRPr="00AE2FBF">
        <w:rPr>
          <w:i/>
          <w:color w:val="000000" w:themeColor="text1"/>
          <w:sz w:val="48"/>
          <w:szCs w:val="48"/>
        </w:rPr>
        <w:t>Amberjax</w:t>
      </w:r>
      <w:proofErr w:type="spellEnd"/>
      <w:r w:rsidR="00A73BBE" w:rsidRPr="00AE2FBF">
        <w:rPr>
          <w:i/>
          <w:color w:val="000000" w:themeColor="text1"/>
          <w:sz w:val="48"/>
          <w:szCs w:val="48"/>
        </w:rPr>
        <w:t>”</w:t>
      </w:r>
    </w:p>
    <w:p w14:paraId="7350A9F3" w14:textId="77777777" w:rsidR="008A4A40" w:rsidRDefault="008A4A40">
      <w:pPr>
        <w:rPr>
          <w:i/>
          <w:color w:val="000000" w:themeColor="text1"/>
          <w:sz w:val="48"/>
          <w:szCs w:val="48"/>
        </w:rPr>
      </w:pPr>
    </w:p>
    <w:p w14:paraId="7894B8C6" w14:textId="77777777" w:rsidR="007746DE" w:rsidRPr="008A4A40" w:rsidRDefault="008A4A40">
      <w:pPr>
        <w:rPr>
          <w:rFonts w:cs="Calibri"/>
          <w:color w:val="1F497D" w:themeColor="text2"/>
          <w:sz w:val="36"/>
          <w:szCs w:val="36"/>
        </w:rPr>
      </w:pPr>
      <w:r w:rsidRPr="008A4A40">
        <w:rPr>
          <w:rStyle w:val="style2"/>
          <w:rFonts w:cs="Calibri"/>
          <w:bCs/>
          <w:color w:val="1F497D" w:themeColor="text2"/>
          <w:sz w:val="28"/>
          <w:szCs w:val="28"/>
        </w:rPr>
        <w:t>The Prince William Swim Club, "</w:t>
      </w:r>
      <w:proofErr w:type="spellStart"/>
      <w:r w:rsidRPr="008A4A40">
        <w:rPr>
          <w:rStyle w:val="style2"/>
          <w:rFonts w:cs="Calibri"/>
          <w:bCs/>
          <w:color w:val="1F497D" w:themeColor="text2"/>
          <w:sz w:val="28"/>
          <w:szCs w:val="28"/>
        </w:rPr>
        <w:t>Amberjax</w:t>
      </w:r>
      <w:proofErr w:type="spellEnd"/>
      <w:r w:rsidRPr="008A4A40">
        <w:rPr>
          <w:rStyle w:val="style2"/>
          <w:rFonts w:cs="Calibri"/>
          <w:bCs/>
          <w:color w:val="1F497D" w:themeColor="text2"/>
          <w:sz w:val="28"/>
          <w:szCs w:val="28"/>
        </w:rPr>
        <w:t>", celebrates over three decades of competitive swimming excellence in Prince William County</w:t>
      </w:r>
      <w:r>
        <w:rPr>
          <w:rStyle w:val="style2"/>
          <w:rFonts w:cs="Calibri"/>
          <w:bCs/>
          <w:color w:val="1F497D" w:themeColor="text2"/>
          <w:sz w:val="28"/>
          <w:szCs w:val="28"/>
        </w:rPr>
        <w:t xml:space="preserve"> and</w:t>
      </w:r>
      <w:r w:rsidRPr="008A4A40">
        <w:rPr>
          <w:rStyle w:val="style2"/>
          <w:rFonts w:cs="Calibri"/>
          <w:bCs/>
          <w:color w:val="1F497D" w:themeColor="text2"/>
          <w:sz w:val="28"/>
          <w:szCs w:val="28"/>
        </w:rPr>
        <w:t xml:space="preserve"> is a family oriented competitive swim team offering programs tailored to the ages, skills, and competitive interests of children 4-18+.  </w:t>
      </w:r>
      <w:r w:rsidRPr="008A4A40">
        <w:rPr>
          <w:rStyle w:val="style2"/>
          <w:rFonts w:cs="Calibri"/>
          <w:color w:val="1F497D" w:themeColor="text2"/>
          <w:sz w:val="28"/>
          <w:szCs w:val="28"/>
        </w:rPr>
        <w:t xml:space="preserve">The </w:t>
      </w:r>
      <w:proofErr w:type="spellStart"/>
      <w:r w:rsidRPr="008A4A40">
        <w:rPr>
          <w:rStyle w:val="style2"/>
          <w:rFonts w:cs="Calibri"/>
          <w:color w:val="1F497D" w:themeColor="text2"/>
          <w:sz w:val="28"/>
          <w:szCs w:val="28"/>
        </w:rPr>
        <w:t>Amberjax</w:t>
      </w:r>
      <w:proofErr w:type="spellEnd"/>
      <w:r w:rsidRPr="008A4A40">
        <w:rPr>
          <w:rStyle w:val="style2"/>
          <w:rFonts w:cs="Calibri"/>
          <w:color w:val="1F497D" w:themeColor="text2"/>
          <w:sz w:val="28"/>
          <w:szCs w:val="28"/>
        </w:rPr>
        <w:t xml:space="preserve"> family focuses on achievement in swimming as an aspect of well-rounded development.  The </w:t>
      </w:r>
      <w:proofErr w:type="spellStart"/>
      <w:r w:rsidRPr="008A4A40">
        <w:rPr>
          <w:rStyle w:val="style2"/>
          <w:rFonts w:cs="Calibri"/>
          <w:color w:val="1F497D" w:themeColor="text2"/>
          <w:sz w:val="28"/>
          <w:szCs w:val="28"/>
        </w:rPr>
        <w:t>Amberjax</w:t>
      </w:r>
      <w:proofErr w:type="spellEnd"/>
      <w:r w:rsidRPr="008A4A40">
        <w:rPr>
          <w:rStyle w:val="style2"/>
          <w:rFonts w:cs="Calibri"/>
          <w:color w:val="1F497D" w:themeColor="text2"/>
          <w:sz w:val="28"/>
          <w:szCs w:val="28"/>
        </w:rPr>
        <w:t xml:space="preserve"> have a small family atmosphere where we know each swimmer by name, having a smaller coach to swimmer ratio which results in more individualized attention for our swimmers.</w:t>
      </w:r>
      <w:r w:rsidR="007746DE" w:rsidRPr="008A4A40">
        <w:rPr>
          <w:rFonts w:cs="Calibri"/>
          <w:i/>
          <w:color w:val="1F497D" w:themeColor="text2"/>
          <w:sz w:val="48"/>
          <w:szCs w:val="48"/>
        </w:rPr>
        <w:tab/>
      </w:r>
    </w:p>
    <w:p w14:paraId="7C817A8A" w14:textId="77777777" w:rsidR="00A73BBE" w:rsidRPr="008A4A40" w:rsidRDefault="00A73BBE">
      <w:pPr>
        <w:rPr>
          <w:rFonts w:cs="Calibri"/>
          <w:color w:val="548DD4" w:themeColor="text2" w:themeTint="99"/>
          <w:sz w:val="28"/>
          <w:szCs w:val="28"/>
        </w:rPr>
      </w:pPr>
    </w:p>
    <w:p w14:paraId="0E46EEA8" w14:textId="77777777" w:rsidR="00C0026D" w:rsidRDefault="00A73BBE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The Prince William Swim Club (PWSC) is looking for </w:t>
      </w:r>
      <w:r w:rsidR="00D43375">
        <w:rPr>
          <w:color w:val="1F497D" w:themeColor="text2"/>
          <w:sz w:val="28"/>
          <w:szCs w:val="28"/>
        </w:rPr>
        <w:t xml:space="preserve">an </w:t>
      </w:r>
      <w:r w:rsidR="00AE2FBF">
        <w:rPr>
          <w:color w:val="1F497D" w:themeColor="text2"/>
          <w:sz w:val="28"/>
          <w:szCs w:val="28"/>
        </w:rPr>
        <w:t>experienced</w:t>
      </w:r>
      <w:r w:rsidR="00C0026D">
        <w:rPr>
          <w:color w:val="1F497D" w:themeColor="text2"/>
          <w:sz w:val="28"/>
          <w:szCs w:val="28"/>
        </w:rPr>
        <w:t>,</w:t>
      </w:r>
      <w:r w:rsidR="00AE2FBF">
        <w:rPr>
          <w:color w:val="1F497D" w:themeColor="text2"/>
          <w:sz w:val="28"/>
          <w:szCs w:val="28"/>
        </w:rPr>
        <w:t xml:space="preserve"> </w:t>
      </w:r>
      <w:r w:rsidR="00C0026D">
        <w:rPr>
          <w:color w:val="1F497D" w:themeColor="text2"/>
          <w:sz w:val="28"/>
          <w:szCs w:val="28"/>
        </w:rPr>
        <w:t xml:space="preserve">part-time </w:t>
      </w:r>
      <w:r>
        <w:rPr>
          <w:color w:val="1F497D" w:themeColor="text2"/>
          <w:sz w:val="28"/>
          <w:szCs w:val="28"/>
        </w:rPr>
        <w:t>Assistant Coach for the 2017</w:t>
      </w:r>
      <w:r w:rsidR="00D43375">
        <w:rPr>
          <w:color w:val="1F497D" w:themeColor="text2"/>
          <w:sz w:val="28"/>
          <w:szCs w:val="28"/>
        </w:rPr>
        <w:t>-18</w:t>
      </w:r>
      <w:r>
        <w:rPr>
          <w:color w:val="1F497D" w:themeColor="text2"/>
          <w:sz w:val="28"/>
          <w:szCs w:val="28"/>
        </w:rPr>
        <w:t xml:space="preserve"> season</w:t>
      </w:r>
      <w:r w:rsidR="008952F7">
        <w:rPr>
          <w:color w:val="1F497D" w:themeColor="text2"/>
          <w:sz w:val="28"/>
          <w:szCs w:val="28"/>
        </w:rPr>
        <w:t xml:space="preserve"> beginning </w:t>
      </w:r>
      <w:r w:rsidR="00D43375">
        <w:rPr>
          <w:color w:val="1F497D" w:themeColor="text2"/>
          <w:sz w:val="28"/>
          <w:szCs w:val="28"/>
        </w:rPr>
        <w:t>October 2017</w:t>
      </w:r>
      <w:r w:rsidR="0068676A">
        <w:rPr>
          <w:color w:val="1F497D" w:themeColor="text2"/>
          <w:sz w:val="28"/>
          <w:szCs w:val="28"/>
        </w:rPr>
        <w:t xml:space="preserve">.  </w:t>
      </w:r>
      <w:r w:rsidR="00D43375">
        <w:rPr>
          <w:color w:val="1F497D" w:themeColor="text2"/>
          <w:sz w:val="28"/>
          <w:szCs w:val="28"/>
        </w:rPr>
        <w:t>The selected c</w:t>
      </w:r>
      <w:r w:rsidR="0068676A">
        <w:rPr>
          <w:color w:val="1F497D" w:themeColor="text2"/>
          <w:sz w:val="28"/>
          <w:szCs w:val="28"/>
        </w:rPr>
        <w:t xml:space="preserve">oach will lead </w:t>
      </w:r>
      <w:r w:rsidR="00D43375">
        <w:rPr>
          <w:color w:val="1F497D" w:themeColor="text2"/>
          <w:sz w:val="28"/>
          <w:szCs w:val="28"/>
        </w:rPr>
        <w:t xml:space="preserve">a pre-senior </w:t>
      </w:r>
      <w:r w:rsidR="005A39C0">
        <w:rPr>
          <w:color w:val="1F497D" w:themeColor="text2"/>
          <w:sz w:val="28"/>
          <w:szCs w:val="28"/>
        </w:rPr>
        <w:t>age grou</w:t>
      </w:r>
      <w:r w:rsidR="00D43375">
        <w:rPr>
          <w:color w:val="1F497D" w:themeColor="text2"/>
          <w:sz w:val="28"/>
          <w:szCs w:val="28"/>
        </w:rPr>
        <w:t>p (ages 11-14)</w:t>
      </w:r>
      <w:r w:rsidR="005A39C0">
        <w:rPr>
          <w:color w:val="1F497D" w:themeColor="text2"/>
          <w:sz w:val="28"/>
          <w:szCs w:val="28"/>
        </w:rPr>
        <w:t>.</w:t>
      </w:r>
      <w:r w:rsidR="00C0026D">
        <w:rPr>
          <w:color w:val="1F497D" w:themeColor="text2"/>
          <w:sz w:val="28"/>
          <w:szCs w:val="28"/>
        </w:rPr>
        <w:t xml:space="preserve">  </w:t>
      </w:r>
      <w:r w:rsidR="002F4808">
        <w:rPr>
          <w:color w:val="1F497D" w:themeColor="text2"/>
          <w:sz w:val="28"/>
          <w:szCs w:val="28"/>
        </w:rPr>
        <w:t>This position requires a combination of evening and weekend practices and weekend swim meets with deck-time of approximately 5-15 hours per week</w:t>
      </w:r>
      <w:r w:rsidR="00BA0CED">
        <w:rPr>
          <w:color w:val="1F497D" w:themeColor="text2"/>
          <w:sz w:val="28"/>
          <w:szCs w:val="28"/>
        </w:rPr>
        <w:t>.</w:t>
      </w:r>
      <w:r w:rsidR="002F4808">
        <w:rPr>
          <w:color w:val="1F497D" w:themeColor="text2"/>
          <w:sz w:val="28"/>
          <w:szCs w:val="28"/>
        </w:rPr>
        <w:t xml:space="preserve">  </w:t>
      </w:r>
      <w:r w:rsidR="00C0026D">
        <w:rPr>
          <w:color w:val="1F497D" w:themeColor="text2"/>
          <w:sz w:val="28"/>
          <w:szCs w:val="28"/>
        </w:rPr>
        <w:t xml:space="preserve">Compensation commensurate with experience.   </w:t>
      </w:r>
    </w:p>
    <w:p w14:paraId="523E5382" w14:textId="77777777" w:rsidR="00C0026D" w:rsidRDefault="00C0026D">
      <w:pPr>
        <w:rPr>
          <w:color w:val="1F497D" w:themeColor="text2"/>
          <w:sz w:val="28"/>
          <w:szCs w:val="28"/>
        </w:rPr>
      </w:pPr>
    </w:p>
    <w:p w14:paraId="3C169012" w14:textId="77777777" w:rsidR="00AE2FBF" w:rsidRDefault="00AE2FBF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Preferred candidates</w:t>
      </w:r>
      <w:r w:rsidR="002F4808">
        <w:rPr>
          <w:color w:val="1F497D" w:themeColor="text2"/>
          <w:sz w:val="28"/>
          <w:szCs w:val="28"/>
        </w:rPr>
        <w:t xml:space="preserve"> possess</w:t>
      </w:r>
      <w:r>
        <w:rPr>
          <w:color w:val="1F497D" w:themeColor="text2"/>
          <w:sz w:val="28"/>
          <w:szCs w:val="28"/>
        </w:rPr>
        <w:t>:</w:t>
      </w:r>
    </w:p>
    <w:p w14:paraId="48A1E751" w14:textId="77777777" w:rsidR="00E26F64" w:rsidRDefault="00B361DB" w:rsidP="00AE2FBF">
      <w:pPr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E26F64">
        <w:rPr>
          <w:color w:val="1F497D" w:themeColor="text2"/>
          <w:sz w:val="28"/>
          <w:szCs w:val="28"/>
        </w:rPr>
        <w:t>C</w:t>
      </w:r>
      <w:r w:rsidR="00AE2FBF" w:rsidRPr="00E26F64">
        <w:rPr>
          <w:color w:val="1F497D" w:themeColor="text2"/>
          <w:sz w:val="28"/>
          <w:szCs w:val="28"/>
        </w:rPr>
        <w:t xml:space="preserve">ompetitive </w:t>
      </w:r>
      <w:r w:rsidR="0068676A" w:rsidRPr="00E26F64">
        <w:rPr>
          <w:color w:val="1F497D" w:themeColor="text2"/>
          <w:sz w:val="28"/>
          <w:szCs w:val="28"/>
        </w:rPr>
        <w:t xml:space="preserve">swim </w:t>
      </w:r>
      <w:r w:rsidR="00AE2FBF" w:rsidRPr="00E26F64">
        <w:rPr>
          <w:color w:val="1F497D" w:themeColor="text2"/>
          <w:sz w:val="28"/>
          <w:szCs w:val="28"/>
        </w:rPr>
        <w:t>coaching experience coaching younger age groups (5-14 years of age)</w:t>
      </w:r>
      <w:r w:rsidR="0068676A" w:rsidRPr="00E26F64">
        <w:rPr>
          <w:color w:val="1F497D" w:themeColor="text2"/>
          <w:sz w:val="28"/>
          <w:szCs w:val="28"/>
        </w:rPr>
        <w:t xml:space="preserve">.  Competitive swimming experience and or </w:t>
      </w:r>
      <w:r w:rsidR="008952F7">
        <w:rPr>
          <w:color w:val="1F497D" w:themeColor="text2"/>
          <w:sz w:val="28"/>
          <w:szCs w:val="28"/>
        </w:rPr>
        <w:t xml:space="preserve">other </w:t>
      </w:r>
      <w:r w:rsidR="0068676A" w:rsidRPr="00E26F64">
        <w:rPr>
          <w:color w:val="1F497D" w:themeColor="text2"/>
          <w:sz w:val="28"/>
          <w:szCs w:val="28"/>
        </w:rPr>
        <w:t>coaching / teaching experience may be substituted.</w:t>
      </w:r>
      <w:r w:rsidRPr="00E26F64">
        <w:rPr>
          <w:color w:val="1F497D" w:themeColor="text2"/>
          <w:sz w:val="28"/>
          <w:szCs w:val="28"/>
        </w:rPr>
        <w:t xml:space="preserve">  </w:t>
      </w:r>
    </w:p>
    <w:p w14:paraId="0633F408" w14:textId="77777777" w:rsidR="00A73BBE" w:rsidRPr="00E26F64" w:rsidRDefault="007746DE" w:rsidP="00AE2FBF">
      <w:pPr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E26F64">
        <w:rPr>
          <w:color w:val="1F497D" w:themeColor="text2"/>
          <w:sz w:val="28"/>
          <w:szCs w:val="28"/>
        </w:rPr>
        <w:t xml:space="preserve">USA Swimming </w:t>
      </w:r>
      <w:r w:rsidR="0068676A" w:rsidRPr="00E26F64">
        <w:rPr>
          <w:color w:val="1F497D" w:themeColor="text2"/>
          <w:sz w:val="28"/>
          <w:szCs w:val="28"/>
        </w:rPr>
        <w:t xml:space="preserve">Coach Certification (or ability to obtain certification prior to employment) </w:t>
      </w:r>
      <w:r w:rsidRPr="00E26F64">
        <w:rPr>
          <w:color w:val="1F497D" w:themeColor="text2"/>
          <w:sz w:val="28"/>
          <w:szCs w:val="28"/>
        </w:rPr>
        <w:t>possessing all required certifications</w:t>
      </w:r>
      <w:r w:rsidR="002F4808" w:rsidRPr="00E26F64">
        <w:rPr>
          <w:color w:val="1F497D" w:themeColor="text2"/>
          <w:sz w:val="28"/>
          <w:szCs w:val="28"/>
        </w:rPr>
        <w:t xml:space="preserve"> to include</w:t>
      </w:r>
      <w:r w:rsidRPr="00E26F64">
        <w:rPr>
          <w:color w:val="1F497D" w:themeColor="text2"/>
          <w:sz w:val="28"/>
          <w:szCs w:val="28"/>
        </w:rPr>
        <w:t xml:space="preserve"> </w:t>
      </w:r>
      <w:r w:rsidR="00E26F64">
        <w:rPr>
          <w:color w:val="1F497D" w:themeColor="text2"/>
          <w:sz w:val="28"/>
          <w:szCs w:val="28"/>
        </w:rPr>
        <w:t>B</w:t>
      </w:r>
      <w:r w:rsidR="002F4808" w:rsidRPr="00E26F64">
        <w:rPr>
          <w:color w:val="1F497D" w:themeColor="text2"/>
          <w:sz w:val="28"/>
          <w:szCs w:val="28"/>
        </w:rPr>
        <w:t xml:space="preserve">ackground </w:t>
      </w:r>
      <w:r w:rsidR="00E26F64">
        <w:rPr>
          <w:color w:val="1F497D" w:themeColor="text2"/>
          <w:sz w:val="28"/>
          <w:szCs w:val="28"/>
        </w:rPr>
        <w:t>C</w:t>
      </w:r>
      <w:r w:rsidR="002F4808" w:rsidRPr="00E26F64">
        <w:rPr>
          <w:color w:val="1F497D" w:themeColor="text2"/>
          <w:sz w:val="28"/>
          <w:szCs w:val="28"/>
        </w:rPr>
        <w:t xml:space="preserve">heck, </w:t>
      </w:r>
      <w:r w:rsidRPr="00E26F64">
        <w:rPr>
          <w:color w:val="1F497D" w:themeColor="text2"/>
          <w:sz w:val="28"/>
          <w:szCs w:val="28"/>
        </w:rPr>
        <w:t>CPR</w:t>
      </w:r>
      <w:r w:rsidR="00B361DB" w:rsidRPr="00E26F64">
        <w:rPr>
          <w:color w:val="1F497D" w:themeColor="text2"/>
          <w:sz w:val="28"/>
          <w:szCs w:val="28"/>
        </w:rPr>
        <w:t>/</w:t>
      </w:r>
      <w:r w:rsidRPr="00E26F64">
        <w:rPr>
          <w:color w:val="1F497D" w:themeColor="text2"/>
          <w:sz w:val="28"/>
          <w:szCs w:val="28"/>
        </w:rPr>
        <w:t xml:space="preserve"> First-Aid, </w:t>
      </w:r>
      <w:r w:rsidR="00B361DB" w:rsidRPr="00E26F64">
        <w:rPr>
          <w:color w:val="1F497D" w:themeColor="text2"/>
          <w:sz w:val="28"/>
          <w:szCs w:val="28"/>
        </w:rPr>
        <w:t>Safety Training for Swim Coaches, and Athlete Protection Training</w:t>
      </w:r>
      <w:r w:rsidRPr="00E26F64">
        <w:rPr>
          <w:color w:val="1F497D" w:themeColor="text2"/>
          <w:sz w:val="28"/>
          <w:szCs w:val="28"/>
        </w:rPr>
        <w:t>.</w:t>
      </w:r>
    </w:p>
    <w:p w14:paraId="12259613" w14:textId="77777777" w:rsidR="0068676A" w:rsidRDefault="0068676A" w:rsidP="00AE2FBF">
      <w:pPr>
        <w:numPr>
          <w:ilvl w:val="0"/>
          <w:numId w:val="1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Ability to motivate, develop, and coach</w:t>
      </w:r>
      <w:r w:rsidR="00D1776A">
        <w:rPr>
          <w:color w:val="1F497D" w:themeColor="text2"/>
          <w:sz w:val="28"/>
          <w:szCs w:val="28"/>
        </w:rPr>
        <w:t xml:space="preserve"> </w:t>
      </w:r>
      <w:r w:rsidR="002F4808">
        <w:rPr>
          <w:color w:val="1F497D" w:themeColor="text2"/>
          <w:sz w:val="28"/>
          <w:szCs w:val="28"/>
        </w:rPr>
        <w:t xml:space="preserve">younger swimmers with various skill levels from </w:t>
      </w:r>
      <w:r w:rsidR="00B361DB">
        <w:rPr>
          <w:color w:val="1F497D" w:themeColor="text2"/>
          <w:sz w:val="28"/>
          <w:szCs w:val="28"/>
        </w:rPr>
        <w:t>novice</w:t>
      </w:r>
      <w:r w:rsidR="002F4808">
        <w:rPr>
          <w:color w:val="1F497D" w:themeColor="text2"/>
          <w:sz w:val="28"/>
          <w:szCs w:val="28"/>
        </w:rPr>
        <w:t xml:space="preserve"> to advanced juniors and pre-seniors.</w:t>
      </w:r>
    </w:p>
    <w:p w14:paraId="46FB0F19" w14:textId="77777777" w:rsidR="00AE2FBF" w:rsidRDefault="00BA0CED" w:rsidP="00AE2FBF">
      <w:pPr>
        <w:numPr>
          <w:ilvl w:val="0"/>
          <w:numId w:val="1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Knowledge of </w:t>
      </w:r>
      <w:r w:rsidR="00B361DB">
        <w:rPr>
          <w:color w:val="1F497D" w:themeColor="text2"/>
          <w:sz w:val="28"/>
          <w:szCs w:val="28"/>
        </w:rPr>
        <w:t xml:space="preserve">proper </w:t>
      </w:r>
      <w:r>
        <w:rPr>
          <w:color w:val="1F497D" w:themeColor="text2"/>
          <w:sz w:val="28"/>
          <w:szCs w:val="28"/>
        </w:rPr>
        <w:t>stroke technique, physiology, and ability to write and execute coaching plans</w:t>
      </w:r>
      <w:r w:rsidR="00B361DB">
        <w:rPr>
          <w:color w:val="1F497D" w:themeColor="text2"/>
          <w:sz w:val="28"/>
          <w:szCs w:val="28"/>
        </w:rPr>
        <w:t>.</w:t>
      </w:r>
    </w:p>
    <w:p w14:paraId="287F14C4" w14:textId="77777777" w:rsidR="00E26F64" w:rsidRDefault="00B361DB" w:rsidP="00AE2FBF">
      <w:pPr>
        <w:numPr>
          <w:ilvl w:val="0"/>
          <w:numId w:val="1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Passion for the sport of swimming and have the ability to educate swimmers </w:t>
      </w:r>
      <w:r w:rsidR="008A4A40">
        <w:rPr>
          <w:color w:val="1F497D" w:themeColor="text2"/>
          <w:sz w:val="28"/>
          <w:szCs w:val="28"/>
        </w:rPr>
        <w:t xml:space="preserve">on </w:t>
      </w:r>
      <w:r>
        <w:rPr>
          <w:color w:val="1F497D" w:themeColor="text2"/>
          <w:sz w:val="28"/>
          <w:szCs w:val="28"/>
        </w:rPr>
        <w:t>what it means to be an athl</w:t>
      </w:r>
      <w:r w:rsidR="008A4A40">
        <w:rPr>
          <w:color w:val="1F497D" w:themeColor="text2"/>
          <w:sz w:val="28"/>
          <w:szCs w:val="28"/>
        </w:rPr>
        <w:t>ete, proper training techniques, nutrition, goal setting and commitment while finding the best in every swimmer</w:t>
      </w:r>
      <w:r w:rsidR="00E26F64">
        <w:rPr>
          <w:color w:val="1F497D" w:themeColor="text2"/>
          <w:sz w:val="28"/>
          <w:szCs w:val="28"/>
        </w:rPr>
        <w:t>.</w:t>
      </w:r>
    </w:p>
    <w:p w14:paraId="2E4C5F26" w14:textId="77777777" w:rsidR="00AE2FBF" w:rsidRPr="00AE2FBF" w:rsidRDefault="00AE2FBF" w:rsidP="00AE2FBF">
      <w:pPr>
        <w:numPr>
          <w:ilvl w:val="0"/>
          <w:numId w:val="1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ASCA </w:t>
      </w:r>
      <w:r w:rsidR="00B361DB">
        <w:rPr>
          <w:color w:val="1F497D" w:themeColor="text2"/>
          <w:sz w:val="28"/>
          <w:szCs w:val="28"/>
        </w:rPr>
        <w:t>c</w:t>
      </w:r>
      <w:r>
        <w:rPr>
          <w:color w:val="1F497D" w:themeColor="text2"/>
          <w:sz w:val="28"/>
          <w:szCs w:val="28"/>
        </w:rPr>
        <w:t>ertification</w:t>
      </w:r>
      <w:r w:rsidR="00B361DB">
        <w:rPr>
          <w:color w:val="1F497D" w:themeColor="text2"/>
          <w:sz w:val="28"/>
          <w:szCs w:val="28"/>
        </w:rPr>
        <w:t xml:space="preserve"> (any level)</w:t>
      </w:r>
    </w:p>
    <w:p w14:paraId="42EAF445" w14:textId="77777777" w:rsidR="00A73BBE" w:rsidRDefault="00A73BBE">
      <w:pPr>
        <w:rPr>
          <w:color w:val="1F497D" w:themeColor="text2"/>
          <w:sz w:val="28"/>
          <w:szCs w:val="28"/>
        </w:rPr>
      </w:pPr>
    </w:p>
    <w:p w14:paraId="4AA9CF23" w14:textId="77777777" w:rsidR="007746DE" w:rsidRDefault="007746DE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Please </w:t>
      </w:r>
      <w:r w:rsidR="00C0026D">
        <w:rPr>
          <w:color w:val="1F497D" w:themeColor="text2"/>
          <w:sz w:val="28"/>
          <w:szCs w:val="28"/>
        </w:rPr>
        <w:t>e-mail</w:t>
      </w:r>
      <w:r>
        <w:rPr>
          <w:color w:val="1F497D" w:themeColor="text2"/>
          <w:sz w:val="28"/>
          <w:szCs w:val="28"/>
        </w:rPr>
        <w:t xml:space="preserve"> </w:t>
      </w:r>
      <w:r w:rsidR="00C0026D">
        <w:rPr>
          <w:color w:val="1F497D" w:themeColor="text2"/>
          <w:sz w:val="28"/>
          <w:szCs w:val="28"/>
        </w:rPr>
        <w:t xml:space="preserve">a statement of interest along with a </w:t>
      </w:r>
      <w:r>
        <w:rPr>
          <w:color w:val="1F497D" w:themeColor="text2"/>
          <w:sz w:val="28"/>
          <w:szCs w:val="28"/>
        </w:rPr>
        <w:t>resume</w:t>
      </w:r>
      <w:r w:rsidR="00E26F64">
        <w:rPr>
          <w:color w:val="1F497D" w:themeColor="text2"/>
          <w:sz w:val="28"/>
          <w:szCs w:val="28"/>
        </w:rPr>
        <w:t xml:space="preserve">, </w:t>
      </w:r>
      <w:r w:rsidR="00C0026D">
        <w:rPr>
          <w:color w:val="1F497D" w:themeColor="text2"/>
          <w:sz w:val="28"/>
          <w:szCs w:val="28"/>
        </w:rPr>
        <w:t>includ</w:t>
      </w:r>
      <w:r w:rsidR="00E26F64">
        <w:rPr>
          <w:color w:val="1F497D" w:themeColor="text2"/>
          <w:sz w:val="28"/>
          <w:szCs w:val="28"/>
        </w:rPr>
        <w:t>ing</w:t>
      </w:r>
      <w:r w:rsidR="00C0026D">
        <w:rPr>
          <w:color w:val="1F497D" w:themeColor="text2"/>
          <w:sz w:val="28"/>
          <w:szCs w:val="28"/>
        </w:rPr>
        <w:t xml:space="preserve"> three professional references to Lorena Caballero </w:t>
      </w:r>
      <w:r w:rsidR="002F4808">
        <w:rPr>
          <w:color w:val="1F497D" w:themeColor="text2"/>
          <w:sz w:val="28"/>
          <w:szCs w:val="28"/>
        </w:rPr>
        <w:t xml:space="preserve">at </w:t>
      </w:r>
      <w:hyperlink r:id="rId6" w:history="1">
        <w:r w:rsidR="00563A90" w:rsidRPr="009030C8">
          <w:rPr>
            <w:rStyle w:val="Hyperlink"/>
            <w:sz w:val="28"/>
            <w:szCs w:val="28"/>
          </w:rPr>
          <w:t>Colore5@comcast.net</w:t>
        </w:r>
      </w:hyperlink>
      <w:r w:rsidR="00563A90">
        <w:rPr>
          <w:color w:val="1F497D" w:themeColor="text2"/>
          <w:sz w:val="28"/>
          <w:szCs w:val="28"/>
        </w:rPr>
        <w:t xml:space="preserve"> </w:t>
      </w:r>
      <w:r w:rsidR="00C0026D">
        <w:rPr>
          <w:color w:val="1F497D" w:themeColor="text2"/>
          <w:sz w:val="28"/>
          <w:szCs w:val="28"/>
        </w:rPr>
        <w:t>for consideration.</w:t>
      </w:r>
      <w:bookmarkStart w:id="0" w:name="_GoBack"/>
      <w:bookmarkEnd w:id="0"/>
    </w:p>
    <w:sectPr w:rsidR="007746DE" w:rsidSect="00A73B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CDC"/>
      </v:shape>
    </w:pict>
  </w:numPicBullet>
  <w:abstractNum w:abstractNumId="0" w15:restartNumberingAfterBreak="0">
    <w:nsid w:val="07D7702B"/>
    <w:multiLevelType w:val="hybridMultilevel"/>
    <w:tmpl w:val="DAA0DDBC"/>
    <w:lvl w:ilvl="0" w:tplc="04090007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BE"/>
    <w:rsid w:val="001B2FFB"/>
    <w:rsid w:val="002F4808"/>
    <w:rsid w:val="00312852"/>
    <w:rsid w:val="00540D4C"/>
    <w:rsid w:val="00563A90"/>
    <w:rsid w:val="005A39C0"/>
    <w:rsid w:val="0068676A"/>
    <w:rsid w:val="007746DE"/>
    <w:rsid w:val="008952F7"/>
    <w:rsid w:val="008A4A40"/>
    <w:rsid w:val="00A73BBE"/>
    <w:rsid w:val="00AE2FBF"/>
    <w:rsid w:val="00B361DB"/>
    <w:rsid w:val="00BA0CED"/>
    <w:rsid w:val="00BC40F1"/>
    <w:rsid w:val="00C0026D"/>
    <w:rsid w:val="00D1776A"/>
    <w:rsid w:val="00D43375"/>
    <w:rsid w:val="00E2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DE4FFE"/>
  <w15:docId w15:val="{D3CF6F13-EFB8-403E-8EF1-62A9198B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8A4A40"/>
  </w:style>
  <w:style w:type="paragraph" w:styleId="BalloonText">
    <w:name w:val="Balloon Text"/>
    <w:basedOn w:val="Normal"/>
    <w:link w:val="BalloonTextChar"/>
    <w:uiPriority w:val="99"/>
    <w:semiHidden/>
    <w:unhideWhenUsed/>
    <w:rsid w:val="00540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3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ore5@comcast.net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annemarie.juhlin</dc:creator>
  <cp:lastModifiedBy>Annemarie</cp:lastModifiedBy>
  <cp:revision>2</cp:revision>
  <dcterms:created xsi:type="dcterms:W3CDTF">2017-09-25T19:24:00Z</dcterms:created>
  <dcterms:modified xsi:type="dcterms:W3CDTF">2017-09-25T19:24:00Z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310531433</vt:i4>
  </property>
  <property fmtid="{D5CDD505-2E9C-101B-9397-08002B2CF9AE}" pid="3" name="_NewReviewCycle">
    <vt:lpwstr/>
  </property>
  <property fmtid="{D5CDD505-2E9C-101B-9397-08002B2CF9AE}" pid="4" name="_EmailSubject">
    <vt:lpwstr>Virginia Swimming Coaches Committee Question/Comment</vt:lpwstr>
  </property>
  <property fmtid="{D5CDD505-2E9C-101B-9397-08002B2CF9AE}" pid="5" name="_AuthorEmail">
    <vt:lpwstr>annemarie.juhlin@tsa.dhs.gov</vt:lpwstr>
  </property>
  <property fmtid="{D5CDD505-2E9C-101B-9397-08002B2CF9AE}" pid="6" name="_AuthorEmailDisplayName">
    <vt:lpwstr>Juhlin, Annemarie</vt:lpwstr>
  </property>
  <property fmtid="{D5CDD505-2E9C-101B-9397-08002B2CF9AE}" pid="7" name="_PreviousAdHocReviewCycleID">
    <vt:i4>-734399888</vt:i4>
  </property>
  <property fmtid="{D5CDD505-2E9C-101B-9397-08002B2CF9AE}" pid="8" name="_ReviewingToolsShownOnce">
    <vt:lpwstr/>
  </property>
</Properties>
</file>